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23" w:rsidRPr="001257E7" w:rsidRDefault="001257E7" w:rsidP="001257E7">
      <w:pPr>
        <w:jc w:val="center"/>
        <w:rPr>
          <w:b/>
          <w:smallCaps/>
        </w:rPr>
      </w:pPr>
      <w:r w:rsidRPr="001257E7">
        <w:rPr>
          <w:b/>
          <w:smallCaps/>
        </w:rPr>
        <w:t>Práctica Societaria</w:t>
      </w:r>
    </w:p>
    <w:p w:rsidR="001257E7" w:rsidRDefault="001257E7">
      <w:pPr>
        <w:rPr>
          <w:b/>
        </w:rPr>
      </w:pPr>
      <w:r w:rsidRPr="001257E7">
        <w:rPr>
          <w:b/>
        </w:rPr>
        <w:t>Sesión 1</w:t>
      </w:r>
    </w:p>
    <w:p w:rsidR="001257E7" w:rsidRPr="001257E7" w:rsidRDefault="001257E7">
      <w:r>
        <w:t>Documentación societaria: Estatutos, libros, Registros.</w:t>
      </w:r>
    </w:p>
    <w:p w:rsidR="001257E7" w:rsidRDefault="001257E7">
      <w:pPr>
        <w:rPr>
          <w:b/>
        </w:rPr>
      </w:pPr>
      <w:r>
        <w:rPr>
          <w:b/>
        </w:rPr>
        <w:t>Sesión 2</w:t>
      </w:r>
    </w:p>
    <w:p w:rsidR="001257E7" w:rsidRPr="001257E7" w:rsidRDefault="001257E7">
      <w:r>
        <w:t>Reuniones de Directorio y Asambleas de Accionistas: formalidades, procedimientos</w:t>
      </w:r>
    </w:p>
    <w:p w:rsidR="001257E7" w:rsidRDefault="001257E7">
      <w:pPr>
        <w:rPr>
          <w:b/>
        </w:rPr>
      </w:pPr>
      <w:r>
        <w:rPr>
          <w:b/>
        </w:rPr>
        <w:t>Sesión 3</w:t>
      </w:r>
    </w:p>
    <w:p w:rsidR="001257E7" w:rsidRDefault="001257E7">
      <w:pPr>
        <w:rPr>
          <w:b/>
        </w:rPr>
      </w:pPr>
      <w:r>
        <w:t>Modificación de estatutos: procedimiento, formalidades, aspectos legales</w:t>
      </w:r>
    </w:p>
    <w:p w:rsidR="001257E7" w:rsidRDefault="001257E7">
      <w:pPr>
        <w:rPr>
          <w:b/>
        </w:rPr>
      </w:pPr>
      <w:r>
        <w:rPr>
          <w:b/>
        </w:rPr>
        <w:t>Sesión 4</w:t>
      </w:r>
    </w:p>
    <w:p w:rsidR="001257E7" w:rsidRPr="001257E7" w:rsidRDefault="001257E7">
      <w:r>
        <w:t>Nuevos aspectos jurídicos de las sociedades por acciones al portador: La Ley 18.930 y sus reglamentaciones</w:t>
      </w:r>
    </w:p>
    <w:p w:rsidR="001257E7" w:rsidRDefault="001257E7">
      <w:pPr>
        <w:rPr>
          <w:b/>
        </w:rPr>
      </w:pPr>
      <w:r>
        <w:rPr>
          <w:b/>
        </w:rPr>
        <w:t>Sesión 5</w:t>
      </w:r>
    </w:p>
    <w:p w:rsidR="001257E7" w:rsidRPr="001257E7" w:rsidRDefault="001257E7">
      <w:r>
        <w:t xml:space="preserve">El capital de las sociedades anónimas: clases, aumentos, reducciones, </w:t>
      </w:r>
      <w:r w:rsidR="00580684">
        <w:t xml:space="preserve">derechos de preferencia, </w:t>
      </w:r>
      <w:r>
        <w:t>procedimientos, formalidades.</w:t>
      </w:r>
    </w:p>
    <w:p w:rsidR="001257E7" w:rsidRDefault="001257E7">
      <w:pPr>
        <w:rPr>
          <w:b/>
        </w:rPr>
      </w:pPr>
      <w:r>
        <w:rPr>
          <w:b/>
        </w:rPr>
        <w:t>Sesión 6</w:t>
      </w:r>
    </w:p>
    <w:p w:rsidR="001257E7" w:rsidRPr="001257E7" w:rsidRDefault="001257E7">
      <w:r>
        <w:t xml:space="preserve">Negocios con acciones: prenda, compraventa, </w:t>
      </w:r>
      <w:proofErr w:type="spellStart"/>
      <w:r>
        <w:t>due</w:t>
      </w:r>
      <w:proofErr w:type="spellEnd"/>
      <w:r>
        <w:t xml:space="preserve"> </w:t>
      </w:r>
      <w:proofErr w:type="spellStart"/>
      <w:r>
        <w:t>diligence</w:t>
      </w:r>
      <w:proofErr w:type="spellEnd"/>
      <w:r>
        <w:t xml:space="preserve"> societario.</w:t>
      </w:r>
    </w:p>
    <w:p w:rsidR="001257E7" w:rsidRDefault="001257E7">
      <w:pPr>
        <w:rPr>
          <w:b/>
        </w:rPr>
      </w:pPr>
      <w:r>
        <w:rPr>
          <w:b/>
        </w:rPr>
        <w:t>Sesión 7</w:t>
      </w:r>
    </w:p>
    <w:p w:rsidR="001257E7" w:rsidRPr="001257E7" w:rsidRDefault="001257E7">
      <w:r>
        <w:t>Responsabilidad de directores. Deberes fiduciarios. La acción social de responsabilidad.</w:t>
      </w:r>
    </w:p>
    <w:p w:rsidR="001257E7" w:rsidRDefault="001257E7">
      <w:pPr>
        <w:rPr>
          <w:b/>
        </w:rPr>
      </w:pPr>
      <w:r>
        <w:rPr>
          <w:b/>
        </w:rPr>
        <w:t>Sesión 8</w:t>
      </w:r>
    </w:p>
    <w:p w:rsidR="001257E7" w:rsidRPr="00580684" w:rsidRDefault="00580684">
      <w:r w:rsidRPr="00580684">
        <w:t>Convenios de sindicación de acciones</w:t>
      </w:r>
    </w:p>
    <w:p w:rsidR="001257E7" w:rsidRDefault="001257E7" w:rsidP="001257E7">
      <w:r>
        <w:rPr>
          <w:b/>
        </w:rPr>
        <w:t>Sesión 9</w:t>
      </w:r>
      <w:r w:rsidRPr="001257E7">
        <w:t xml:space="preserve"> </w:t>
      </w:r>
      <w:bookmarkStart w:id="0" w:name="_GoBack"/>
      <w:bookmarkEnd w:id="0"/>
    </w:p>
    <w:p w:rsidR="001257E7" w:rsidRPr="001257E7" w:rsidRDefault="001257E7" w:rsidP="001257E7">
      <w:r>
        <w:t>La sociedad de responsabilidad limitada: aspectos jurídicos definidores. Consecuencias prácticas</w:t>
      </w:r>
    </w:p>
    <w:p w:rsidR="001257E7" w:rsidRDefault="001257E7">
      <w:pPr>
        <w:rPr>
          <w:b/>
        </w:rPr>
      </w:pPr>
    </w:p>
    <w:p w:rsidR="001257E7" w:rsidRDefault="001257E7">
      <w:pPr>
        <w:rPr>
          <w:b/>
        </w:rPr>
      </w:pPr>
      <w:r>
        <w:rPr>
          <w:b/>
        </w:rPr>
        <w:t>Sesión 10</w:t>
      </w:r>
    </w:p>
    <w:p w:rsidR="001257E7" w:rsidRPr="001257E7" w:rsidRDefault="001257E7">
      <w:r>
        <w:t>EXÁMEN</w:t>
      </w:r>
    </w:p>
    <w:p w:rsidR="001257E7" w:rsidRDefault="001257E7"/>
    <w:sectPr w:rsidR="001257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E7"/>
    <w:rsid w:val="001257E7"/>
    <w:rsid w:val="00491923"/>
    <w:rsid w:val="00580684"/>
    <w:rsid w:val="0073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CASANOVA TORRADO Miguel José</dc:creator>
  <cp:lastModifiedBy>CASANOVA TORRADO Miguel José</cp:lastModifiedBy>
  <cp:revision>1</cp:revision>
  <dcterms:created xsi:type="dcterms:W3CDTF">2013-02-22T11:44:00Z</dcterms:created>
  <dcterms:modified xsi:type="dcterms:W3CDTF">2013-02-22T12:37:00Z</dcterms:modified>
</cp:coreProperties>
</file>